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62ED3">
      <w:pPr>
        <w:keepNext/>
        <w:spacing w:before="240" w:after="60"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000000"/>
          <w:w w:val="105"/>
          <w:kern w:val="32"/>
          <w:sz w:val="36"/>
          <w:szCs w:val="32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附件</w:t>
      </w:r>
      <w:r>
        <w:rPr>
          <w:rFonts w:ascii="宋体" w:hAnsi="宋体" w:eastAsia="宋体" w:cs="宋体"/>
          <w:color w:val="333333"/>
          <w:sz w:val="24"/>
          <w:szCs w:val="24"/>
        </w:rPr>
        <w:t>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：</w:t>
      </w:r>
    </w:p>
    <w:p w14:paraId="78EC9873">
      <w:pPr>
        <w:keepNext/>
        <w:spacing w:before="240" w:after="60"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000000"/>
          <w:w w:val="105"/>
          <w:kern w:val="32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w w:val="105"/>
          <w:kern w:val="32"/>
          <w:sz w:val="30"/>
          <w:szCs w:val="30"/>
        </w:rPr>
        <w:t>数字化纳米表面加工测试系统技术参数与配置</w:t>
      </w:r>
    </w:p>
    <w:p w14:paraId="281DD143">
      <w:pPr>
        <w:pStyle w:val="4"/>
        <w:numPr>
          <w:ilvl w:val="0"/>
          <w:numId w:val="1"/>
        </w:numPr>
        <w:spacing w:line="276" w:lineRule="auto"/>
        <w:contextualSpacing w:val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加热研磨抛光机（1台）：</w:t>
      </w:r>
    </w:p>
    <w:p w14:paraId="1AF1C305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用于对于人工晶体、陶瓷、红外光学材料（如硒化锌、硫化锌、硅、锗等晶体）、石英玻璃、岩石等材料的研磨抛光，以及白宝石、蓝宝石等硬脆性材料的研磨抛光；</w:t>
      </w:r>
    </w:p>
    <w:p w14:paraId="47D35BD3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1、研磨抛光盘：</w:t>
      </w:r>
    </w:p>
    <w:p w14:paraId="127692A9">
      <w:pPr>
        <w:pStyle w:val="4"/>
        <w:spacing w:line="276" w:lineRule="auto"/>
        <w:ind w:left="36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</w:t>
      </w:r>
      <w:r>
        <w:rPr>
          <w:rFonts w:ascii="宋体" w:hAnsi="宋体" w:eastAsia="宋体" w:cs="宋体"/>
          <w:szCs w:val="21"/>
        </w:rPr>
        <w:t>.1</w:t>
      </w:r>
      <w:r>
        <w:rPr>
          <w:rFonts w:hint="eastAsia" w:ascii="宋体" w:hAnsi="宋体" w:eastAsia="宋体" w:cs="宋体"/>
          <w:szCs w:val="21"/>
        </w:rPr>
        <w:t>直径：≥12.6″(320mm)；</w:t>
      </w:r>
    </w:p>
    <w:p w14:paraId="69E50B2C">
      <w:pPr>
        <w:pStyle w:val="4"/>
        <w:spacing w:line="276" w:lineRule="auto"/>
        <w:ind w:left="36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</w:t>
      </w:r>
      <w:r>
        <w:rPr>
          <w:rFonts w:ascii="宋体" w:hAnsi="宋体" w:eastAsia="宋体" w:cs="宋体"/>
          <w:szCs w:val="21"/>
        </w:rPr>
        <w:t>.2</w:t>
      </w:r>
      <w:r>
        <w:rPr>
          <w:rFonts w:hint="eastAsia" w:ascii="宋体" w:hAnsi="宋体" w:eastAsia="宋体" w:cs="宋体"/>
          <w:szCs w:val="21"/>
        </w:rPr>
        <w:t>转速：0～300r/min无级调整；</w:t>
      </w:r>
    </w:p>
    <w:p w14:paraId="12EA9684">
      <w:pPr>
        <w:pStyle w:val="4"/>
        <w:spacing w:line="276" w:lineRule="auto"/>
        <w:ind w:left="36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1.3</w:t>
      </w:r>
      <w:r>
        <w:rPr>
          <w:rFonts w:hint="eastAsia" w:ascii="宋体" w:hAnsi="宋体" w:eastAsia="宋体" w:cs="宋体"/>
          <w:szCs w:val="21"/>
        </w:rPr>
        <w:t>电机功率：1.1kw～1.5kw；</w:t>
      </w:r>
    </w:p>
    <w:p w14:paraId="4C9CFF46">
      <w:pPr>
        <w:pStyle w:val="4"/>
        <w:spacing w:line="276" w:lineRule="auto"/>
        <w:ind w:left="36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1.4</w:t>
      </w:r>
      <w:r>
        <w:rPr>
          <w:rFonts w:hint="eastAsia" w:ascii="宋体" w:hAnsi="宋体" w:eastAsia="宋体" w:cs="宋体"/>
          <w:szCs w:val="21"/>
        </w:rPr>
        <w:t>平面度：≤0.015mm；</w:t>
      </w:r>
    </w:p>
    <w:p w14:paraId="3DF9F88C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2、载样盘：</w:t>
      </w:r>
    </w:p>
    <w:p w14:paraId="39C0DDB7">
      <w:pPr>
        <w:pStyle w:val="4"/>
        <w:spacing w:line="276" w:lineRule="auto"/>
        <w:ind w:left="36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</w:t>
      </w:r>
      <w:r>
        <w:rPr>
          <w:rFonts w:ascii="宋体" w:hAnsi="宋体" w:eastAsia="宋体" w:cs="宋体"/>
          <w:szCs w:val="21"/>
        </w:rPr>
        <w:t>.1</w:t>
      </w:r>
      <w:r>
        <w:rPr>
          <w:rFonts w:hint="eastAsia" w:ascii="宋体" w:hAnsi="宋体" w:eastAsia="宋体" w:cs="宋体"/>
          <w:szCs w:val="21"/>
        </w:rPr>
        <w:t>直径：≥160mm；</w:t>
      </w:r>
    </w:p>
    <w:p w14:paraId="37067A91">
      <w:pPr>
        <w:pStyle w:val="4"/>
        <w:spacing w:line="276" w:lineRule="auto"/>
        <w:ind w:left="36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</w:t>
      </w:r>
      <w:r>
        <w:rPr>
          <w:rFonts w:ascii="宋体" w:hAnsi="宋体" w:eastAsia="宋体" w:cs="宋体"/>
          <w:szCs w:val="21"/>
        </w:rPr>
        <w:t>.2</w:t>
      </w:r>
      <w:r>
        <w:rPr>
          <w:rFonts w:hint="eastAsia" w:ascii="宋体" w:hAnsi="宋体" w:eastAsia="宋体" w:cs="宋体"/>
          <w:szCs w:val="21"/>
        </w:rPr>
        <w:t>转速：0～250r/min无级调整；</w:t>
      </w:r>
    </w:p>
    <w:p w14:paraId="0E98D24A">
      <w:pPr>
        <w:pStyle w:val="4"/>
        <w:spacing w:line="276" w:lineRule="auto"/>
        <w:ind w:left="36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2.3</w:t>
      </w:r>
      <w:r>
        <w:rPr>
          <w:rFonts w:hint="eastAsia" w:ascii="宋体" w:hAnsi="宋体" w:eastAsia="宋体" w:cs="宋体"/>
          <w:szCs w:val="21"/>
        </w:rPr>
        <w:t>电机功率：≥185w；</w:t>
      </w:r>
    </w:p>
    <w:p w14:paraId="17C80A8C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3、施</w:t>
      </w:r>
      <w:r>
        <w:rPr>
          <w:rFonts w:ascii="宋体" w:hAnsi="宋体" w:eastAsia="宋体" w:cs="宋体"/>
          <w:szCs w:val="21"/>
        </w:rPr>
        <w:t xml:space="preserve"> 加 压 力：0～700N无级调整；</w:t>
      </w:r>
    </w:p>
    <w:p w14:paraId="70495008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4</w:t>
      </w:r>
      <w:r>
        <w:rPr>
          <w:rFonts w:hint="eastAsia" w:ascii="宋体" w:hAnsi="宋体" w:eastAsia="宋体" w:cs="宋体"/>
          <w:szCs w:val="21"/>
        </w:rPr>
        <w:t>、上盘为真空吸盘，真空度≤</w:t>
      </w:r>
      <w:r>
        <w:rPr>
          <w:rFonts w:ascii="宋体" w:hAnsi="宋体" w:eastAsia="宋体" w:cs="宋体"/>
          <w:szCs w:val="21"/>
        </w:rPr>
        <w:t>-0.05Mpa；</w:t>
      </w:r>
    </w:p>
    <w:p w14:paraId="4790456E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5、下盘加热，室温～150℃，温度可控；</w:t>
      </w:r>
    </w:p>
    <w:p w14:paraId="04C476FD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6、尺寸：≥93</w:t>
      </w:r>
      <w:r>
        <w:rPr>
          <w:rFonts w:ascii="宋体" w:hAnsi="宋体" w:eastAsia="宋体" w:cs="宋体"/>
          <w:szCs w:val="21"/>
        </w:rPr>
        <w:t>0</w:t>
      </w:r>
      <w:r>
        <w:rPr>
          <w:rFonts w:hint="eastAsia" w:ascii="宋体" w:hAnsi="宋体" w:eastAsia="宋体" w:cs="宋体"/>
          <w:szCs w:val="21"/>
        </w:rPr>
        <w:t>×55</w:t>
      </w:r>
      <w:r>
        <w:rPr>
          <w:rFonts w:ascii="宋体" w:hAnsi="宋体" w:eastAsia="宋体" w:cs="宋体"/>
          <w:szCs w:val="21"/>
        </w:rPr>
        <w:t>0</w:t>
      </w:r>
      <w:r>
        <w:rPr>
          <w:rFonts w:hint="eastAsia" w:ascii="宋体" w:hAnsi="宋体" w:eastAsia="宋体" w:cs="宋体"/>
          <w:szCs w:val="21"/>
        </w:rPr>
        <w:t>×14</w:t>
      </w:r>
      <w:r>
        <w:rPr>
          <w:rFonts w:ascii="宋体" w:hAnsi="宋体" w:eastAsia="宋体" w:cs="宋体"/>
          <w:szCs w:val="21"/>
        </w:rPr>
        <w:t>00</w:t>
      </w:r>
      <w:r>
        <w:rPr>
          <w:rFonts w:hint="eastAsia" w:ascii="宋体" w:hAnsi="宋体" w:eastAsia="宋体" w:cs="宋体"/>
          <w:szCs w:val="21"/>
        </w:rPr>
        <w:t>mm；</w:t>
      </w:r>
    </w:p>
    <w:p w14:paraId="00157C37">
      <w:pPr>
        <w:spacing w:line="276" w:lineRule="auto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7、配套附件：</w:t>
      </w:r>
    </w:p>
    <w:p w14:paraId="534AF537">
      <w:pPr>
        <w:spacing w:line="276" w:lineRule="auto"/>
        <w:ind w:firstLine="210" w:firstLineChars="10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</w:t>
      </w:r>
      <w:r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声发射传感器：响应频率：0.2到5.5 MHz；温度传感器：测量范围：常温到100℃。</w:t>
      </w:r>
    </w:p>
    <w:p w14:paraId="7DAE1166">
      <w:pPr>
        <w:spacing w:line="276" w:lineRule="auto"/>
        <w:ind w:firstLine="210" w:firstLineChars="10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szCs w:val="21"/>
        </w:rPr>
        <w:t>配套实验分析软件：</w:t>
      </w:r>
    </w:p>
    <w:p w14:paraId="19DE7C67">
      <w:pPr>
        <w:spacing w:line="276" w:lineRule="auto"/>
        <w:ind w:firstLine="567" w:firstLineChars="27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1）软件具备“时间序列图”功能。</w:t>
      </w:r>
    </w:p>
    <w:p w14:paraId="0757491F">
      <w:pPr>
        <w:spacing w:line="276" w:lineRule="auto"/>
        <w:ind w:firstLine="567" w:firstLineChars="27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2）软件具备“条件格式”功能，具备对数据规格上下限设备并按设定的规则显示；</w:t>
      </w:r>
    </w:p>
    <w:p w14:paraId="3A9CEB9A">
      <w:pPr>
        <w:spacing w:line="276" w:lineRule="auto"/>
        <w:ind w:firstLine="567" w:firstLineChars="27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3）软件具备 “生成模板数据---数字集”功能；</w:t>
      </w:r>
    </w:p>
    <w:p w14:paraId="31073568">
      <w:pPr>
        <w:spacing w:line="276" w:lineRule="auto"/>
        <w:ind w:firstLine="567" w:firstLineChars="27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4)测试结果须能在同一分析数据界面上进行word、ppt等多格式的转换，方便数据的保存和使用。</w:t>
      </w:r>
    </w:p>
    <w:p w14:paraId="7C98B50A">
      <w:pPr>
        <w:spacing w:line="276" w:lineRule="auto"/>
        <w:rPr>
          <w:rFonts w:hint="eastAsia" w:ascii="宋体" w:hAnsi="宋体" w:eastAsia="宋体" w:cs="宋体"/>
          <w:szCs w:val="21"/>
        </w:rPr>
      </w:pPr>
    </w:p>
    <w:p w14:paraId="09662DCF">
      <w:pPr>
        <w:pStyle w:val="4"/>
        <w:numPr>
          <w:ilvl w:val="0"/>
          <w:numId w:val="1"/>
        </w:numPr>
        <w:spacing w:line="276" w:lineRule="auto"/>
        <w:contextualSpacing w:val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桌面型自动压力研磨抛光机（1台）：</w:t>
      </w:r>
    </w:p>
    <w:p w14:paraId="2FF80457">
      <w:pPr>
        <w:spacing w:line="276" w:lineRule="auto"/>
        <w:ind w:firstLine="630" w:firstLineChars="3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自动压力研磨抛光机采用机械加压方式，使样品在研磨过程中受到一个恒定的压力。本机设有机械手磨抛工位，使本机既可以在高压力下进行超硬材料的磨抛，也可以在机械手作用下对易解理、易破碎材料进行磨抛，。自动压力研磨抛光机可以对研磨抛光时间进行，时间到机器自动停止转动，实现对机器的无人看守</w:t>
      </w:r>
    </w:p>
    <w:p w14:paraId="58CB428A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1、设备供电端口：AC220V 50Hz</w:t>
      </w:r>
    </w:p>
    <w:p w14:paraId="08C4862C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2、总功率：</w:t>
      </w:r>
      <w:r>
        <w:rPr>
          <w:rFonts w:hint="eastAsia" w:ascii="宋体" w:hAnsi="宋体" w:eastAsia="宋体" w:cs="宋体"/>
          <w:szCs w:val="21"/>
        </w:rPr>
        <w:t>≥</w:t>
      </w:r>
      <w:r>
        <w:rPr>
          <w:rFonts w:ascii="宋体" w:hAnsi="宋体" w:eastAsia="宋体" w:cs="宋体"/>
          <w:szCs w:val="21"/>
        </w:rPr>
        <w:t>550W</w:t>
      </w:r>
    </w:p>
    <w:p w14:paraId="765BF7E2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3、磨抛盘直径：</w:t>
      </w:r>
      <w:r>
        <w:rPr>
          <w:rFonts w:hint="eastAsia" w:ascii="宋体" w:hAnsi="宋体" w:eastAsia="宋体" w:cs="宋体"/>
          <w:szCs w:val="21"/>
        </w:rPr>
        <w:t>≥</w:t>
      </w:r>
      <w:r>
        <w:rPr>
          <w:rFonts w:ascii="宋体" w:hAnsi="宋体" w:eastAsia="宋体" w:cs="宋体"/>
          <w:szCs w:val="21"/>
        </w:rPr>
        <w:t xml:space="preserve">Φ300mm </w:t>
      </w:r>
      <w:r>
        <w:rPr>
          <w:rFonts w:hint="eastAsia" w:ascii="宋体" w:hAnsi="宋体" w:eastAsia="宋体" w:cs="宋体"/>
          <w:szCs w:val="21"/>
        </w:rPr>
        <w:t>·</w:t>
      </w:r>
    </w:p>
    <w:p w14:paraId="41419841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4、快卡载样平盘直径：</w:t>
      </w:r>
      <w:r>
        <w:rPr>
          <w:rFonts w:hint="eastAsia" w:ascii="宋体" w:hAnsi="宋体" w:eastAsia="宋体" w:cs="宋体"/>
          <w:szCs w:val="21"/>
        </w:rPr>
        <w:t>≥</w:t>
      </w:r>
      <w:r>
        <w:rPr>
          <w:rFonts w:ascii="宋体" w:hAnsi="宋体" w:eastAsia="宋体" w:cs="宋体"/>
          <w:szCs w:val="21"/>
        </w:rPr>
        <w:t xml:space="preserve">Φ160mm </w:t>
      </w:r>
    </w:p>
    <w:p w14:paraId="0C7AD8E6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5、重力载样盘直径：</w:t>
      </w:r>
      <w:r>
        <w:rPr>
          <w:rFonts w:hint="eastAsia" w:ascii="宋体" w:hAnsi="宋体" w:eastAsia="宋体" w:cs="宋体"/>
          <w:szCs w:val="21"/>
        </w:rPr>
        <w:t>≥</w:t>
      </w:r>
      <w:r>
        <w:rPr>
          <w:rFonts w:ascii="宋体" w:hAnsi="宋体" w:eastAsia="宋体" w:cs="宋体"/>
          <w:szCs w:val="21"/>
        </w:rPr>
        <w:t xml:space="preserve">Φ105mm（平面） </w:t>
      </w:r>
    </w:p>
    <w:p w14:paraId="5FDF9684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★</w:t>
      </w:r>
      <w:r>
        <w:rPr>
          <w:rFonts w:ascii="宋体" w:hAnsi="宋体" w:eastAsia="宋体" w:cs="宋体"/>
          <w:szCs w:val="21"/>
        </w:rPr>
        <w:t xml:space="preserve">6、下摆动工位数量（摆动机械臂）：1工位 </w:t>
      </w:r>
    </w:p>
    <w:p w14:paraId="1F9E312E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7、上盘主驱动电机：</w:t>
      </w:r>
      <w:r>
        <w:rPr>
          <w:rFonts w:hint="eastAsia" w:ascii="宋体" w:hAnsi="宋体" w:eastAsia="宋体" w:cs="宋体"/>
          <w:szCs w:val="21"/>
        </w:rPr>
        <w:t>≥</w:t>
      </w:r>
      <w:r>
        <w:rPr>
          <w:rFonts w:ascii="宋体" w:hAnsi="宋体" w:eastAsia="宋体" w:cs="宋体"/>
          <w:szCs w:val="21"/>
        </w:rPr>
        <w:t xml:space="preserve">DC110V 90W（减速电机） </w:t>
      </w:r>
    </w:p>
    <w:p w14:paraId="12D1626B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8、下盘主驱动电机：</w:t>
      </w:r>
      <w:r>
        <w:rPr>
          <w:rFonts w:hint="eastAsia" w:ascii="宋体" w:hAnsi="宋体" w:eastAsia="宋体" w:cs="宋体"/>
          <w:szCs w:val="21"/>
        </w:rPr>
        <w:t>≥</w:t>
      </w:r>
      <w:r>
        <w:rPr>
          <w:rFonts w:ascii="宋体" w:hAnsi="宋体" w:eastAsia="宋体" w:cs="宋体"/>
          <w:szCs w:val="21"/>
        </w:rPr>
        <w:t>DC110V 400W</w:t>
      </w:r>
    </w:p>
    <w:p w14:paraId="05B958E6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9、上载样盘转速：10-80rpm（速度可调） </w:t>
      </w:r>
    </w:p>
    <w:p w14:paraId="3294219C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10、下研抛盘转速：20-240rpm（速度调速） </w:t>
      </w:r>
    </w:p>
    <w:p w14:paraId="77DA1E08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11、上载样盘加压范围：设置范围：0.5-20Kg </w:t>
      </w:r>
    </w:p>
    <w:p w14:paraId="05BF1A3D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12、控制方式：PLC 编程器+触摸屏</w:t>
      </w:r>
      <w:r>
        <w:rPr>
          <w:rFonts w:hint="eastAsia" w:ascii="宋体" w:hAnsi="宋体" w:eastAsia="宋体" w:cs="宋体"/>
          <w:szCs w:val="21"/>
        </w:rPr>
        <w:t>；</w:t>
      </w:r>
    </w:p>
    <w:p w14:paraId="0F5E370F"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</w:t>
      </w:r>
      <w:r>
        <w:rPr>
          <w:rFonts w:ascii="宋体" w:hAnsi="宋体" w:eastAsia="宋体" w:cs="宋体"/>
          <w:szCs w:val="21"/>
        </w:rPr>
        <w:t>3</w:t>
      </w:r>
      <w:r>
        <w:rPr>
          <w:rFonts w:hint="eastAsia" w:ascii="宋体" w:hAnsi="宋体" w:eastAsia="宋体" w:cs="宋体"/>
          <w:szCs w:val="21"/>
        </w:rPr>
        <w:t>、滴料器：</w:t>
      </w:r>
    </w:p>
    <w:p w14:paraId="2C72E3F6">
      <w:pPr>
        <w:pStyle w:val="4"/>
        <w:spacing w:line="276" w:lineRule="auto"/>
        <w:ind w:left="36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13.1设备供电端口：DC12 2A</w:t>
      </w:r>
    </w:p>
    <w:p w14:paraId="4EA01FF8">
      <w:pPr>
        <w:pStyle w:val="4"/>
        <w:spacing w:line="276" w:lineRule="auto"/>
        <w:ind w:left="36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13.2滴液工位（滴液泵）：</w:t>
      </w:r>
      <w:r>
        <w:rPr>
          <w:rFonts w:hint="eastAsia" w:ascii="宋体" w:hAnsi="宋体" w:eastAsia="宋体" w:cs="宋体"/>
          <w:szCs w:val="21"/>
        </w:rPr>
        <w:t>≥</w:t>
      </w:r>
      <w:r>
        <w:rPr>
          <w:rFonts w:ascii="宋体" w:hAnsi="宋体" w:eastAsia="宋体" w:cs="宋体"/>
          <w:szCs w:val="21"/>
        </w:rPr>
        <w:t>1 个</w:t>
      </w:r>
    </w:p>
    <w:p w14:paraId="6FF7517F">
      <w:pPr>
        <w:pStyle w:val="4"/>
        <w:spacing w:line="276" w:lineRule="auto"/>
        <w:ind w:left="36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13.3料液瓶容积：</w:t>
      </w:r>
      <w:r>
        <w:rPr>
          <w:rFonts w:hint="eastAsia" w:ascii="宋体" w:hAnsi="宋体" w:eastAsia="宋体" w:cs="宋体"/>
          <w:szCs w:val="21"/>
        </w:rPr>
        <w:t>≥</w:t>
      </w:r>
      <w:r>
        <w:rPr>
          <w:rFonts w:ascii="宋体" w:hAnsi="宋体" w:eastAsia="宋体" w:cs="宋体"/>
          <w:szCs w:val="21"/>
        </w:rPr>
        <w:t>500ml/瓶</w:t>
      </w:r>
    </w:p>
    <w:p w14:paraId="7DFE5E42">
      <w:pPr>
        <w:pStyle w:val="4"/>
        <w:spacing w:line="276" w:lineRule="auto"/>
        <w:ind w:left="36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13.4驱动方式：精密步进电机+蠕动泵</w:t>
      </w:r>
    </w:p>
    <w:p w14:paraId="22730430">
      <w:pPr>
        <w:pStyle w:val="4"/>
        <w:spacing w:line="276" w:lineRule="auto"/>
        <w:ind w:left="36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13.5滴液方式：蠕动定量滴液</w:t>
      </w:r>
    </w:p>
    <w:p w14:paraId="317462CE">
      <w:pPr>
        <w:pStyle w:val="4"/>
        <w:spacing w:line="276" w:lineRule="auto"/>
        <w:ind w:left="36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13.6滴料类型：悬浮液</w:t>
      </w:r>
    </w:p>
    <w:p w14:paraId="58FF499C">
      <w:pPr>
        <w:pStyle w:val="4"/>
        <w:spacing w:line="276" w:lineRule="auto"/>
        <w:ind w:left="36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13.7滴液硅胶管规格：外径：</w:t>
      </w:r>
      <w:r>
        <w:rPr>
          <w:rFonts w:hint="eastAsia" w:ascii="宋体" w:hAnsi="宋体" w:eastAsia="宋体" w:cs="宋体"/>
          <w:szCs w:val="21"/>
        </w:rPr>
        <w:t>≥</w:t>
      </w:r>
      <w:r>
        <w:rPr>
          <w:rFonts w:ascii="宋体" w:hAnsi="宋体" w:eastAsia="宋体" w:cs="宋体"/>
          <w:szCs w:val="21"/>
        </w:rPr>
        <w:t>Φ3.2 内径：</w:t>
      </w:r>
      <w:r>
        <w:rPr>
          <w:rFonts w:hint="eastAsia" w:ascii="宋体" w:hAnsi="宋体" w:eastAsia="宋体" w:cs="宋体"/>
          <w:szCs w:val="21"/>
        </w:rPr>
        <w:t>≥</w:t>
      </w:r>
      <w:r>
        <w:rPr>
          <w:rFonts w:ascii="宋体" w:hAnsi="宋体" w:eastAsia="宋体" w:cs="宋体"/>
          <w:szCs w:val="21"/>
        </w:rPr>
        <w:t>φ1.6</w:t>
      </w:r>
    </w:p>
    <w:p w14:paraId="54B7B82B">
      <w:pPr>
        <w:pStyle w:val="4"/>
        <w:spacing w:line="276" w:lineRule="auto"/>
        <w:ind w:left="36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13</w:t>
      </w:r>
      <w:r>
        <w:rPr>
          <w:rFonts w:hint="eastAsia" w:ascii="宋体" w:hAnsi="宋体" w:eastAsia="宋体" w:cs="宋体"/>
          <w:szCs w:val="21"/>
        </w:rPr>
        <w:t>．8</w:t>
      </w:r>
      <w:r>
        <w:rPr>
          <w:rFonts w:ascii="宋体" w:hAnsi="宋体" w:eastAsia="宋体" w:cs="宋体"/>
          <w:szCs w:val="21"/>
        </w:rPr>
        <w:t>悬浮液流量：0.15-6ml/min（范围可调）</w:t>
      </w:r>
    </w:p>
    <w:p w14:paraId="272122F0">
      <w:pPr>
        <w:spacing w:line="276" w:lineRule="auto"/>
        <w:rPr>
          <w:rFonts w:hint="eastAsia" w:ascii="宋体" w:hAnsi="宋体" w:eastAsia="宋体" w:cs="宋体"/>
          <w:szCs w:val="21"/>
        </w:rPr>
      </w:pPr>
    </w:p>
    <w:p w14:paraId="3D461872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三、晶圆试样切割机（1台）：</w:t>
      </w:r>
    </w:p>
    <w:p w14:paraId="45249D4A"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★1、需实现晶圆样品的精密切割，否则视为未实质性响应该设备要求。</w:t>
      </w:r>
    </w:p>
    <w:p w14:paraId="28B2EB7D">
      <w:pPr>
        <w:widowControl/>
        <w:jc w:val="left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2</w:t>
      </w:r>
      <w:r>
        <w:rPr>
          <w:rFonts w:hint="eastAsia" w:ascii="宋体" w:hAnsi="宋体" w:eastAsia="宋体" w:cs="宋体"/>
          <w:szCs w:val="21"/>
        </w:rPr>
        <w:t xml:space="preserve">、激光波长：355nm； </w:t>
      </w:r>
    </w:p>
    <w:p w14:paraId="7300D873">
      <w:pPr>
        <w:widowControl/>
        <w:jc w:val="left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3</w:t>
      </w:r>
      <w:r>
        <w:rPr>
          <w:rFonts w:hint="eastAsia" w:ascii="宋体" w:hAnsi="宋体" w:eastAsia="宋体" w:cs="宋体"/>
          <w:szCs w:val="21"/>
        </w:rPr>
        <w:t>、平均功率：≥15W；</w:t>
      </w:r>
    </w:p>
    <w:p w14:paraId="027C9CE8">
      <w:pPr>
        <w:widowControl/>
        <w:jc w:val="left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4</w:t>
      </w:r>
      <w:r>
        <w:rPr>
          <w:rFonts w:hint="eastAsia" w:ascii="宋体" w:hAnsi="宋体" w:eastAsia="宋体" w:cs="宋体"/>
          <w:szCs w:val="21"/>
        </w:rPr>
        <w:t>、配备专业吸尘装置；</w:t>
      </w:r>
    </w:p>
    <w:p w14:paraId="019C1DC4">
      <w:pPr>
        <w:widowControl/>
        <w:jc w:val="left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5</w:t>
      </w:r>
      <w:r>
        <w:rPr>
          <w:rFonts w:hint="eastAsia" w:ascii="宋体" w:hAnsi="宋体" w:eastAsia="宋体" w:cs="宋体"/>
          <w:szCs w:val="21"/>
        </w:rPr>
        <w:t xml:space="preserve">、脉冲稳定性：≤3% rms； </w:t>
      </w:r>
    </w:p>
    <w:p w14:paraId="5D2EA57F">
      <w:pPr>
        <w:widowControl/>
        <w:jc w:val="left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6</w:t>
      </w:r>
      <w:r>
        <w:rPr>
          <w:rFonts w:hint="eastAsia" w:ascii="宋体" w:hAnsi="宋体" w:eastAsia="宋体" w:cs="宋体"/>
          <w:szCs w:val="21"/>
        </w:rPr>
        <w:t xml:space="preserve">、平均功率稳定性：≤3% rms； </w:t>
      </w:r>
    </w:p>
    <w:p w14:paraId="618FD9F0">
      <w:pPr>
        <w:widowControl/>
        <w:jc w:val="left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7</w:t>
      </w:r>
      <w:r>
        <w:rPr>
          <w:rFonts w:hint="eastAsia" w:ascii="宋体" w:hAnsi="宋体" w:eastAsia="宋体" w:cs="宋体"/>
          <w:szCs w:val="21"/>
        </w:rPr>
        <w:t xml:space="preserve">、切割范围：≥80×80mm；  </w:t>
      </w:r>
    </w:p>
    <w:p w14:paraId="66A8ACFE">
      <w:pPr>
        <w:widowControl/>
        <w:jc w:val="left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8</w:t>
      </w:r>
      <w:r>
        <w:rPr>
          <w:rFonts w:hint="eastAsia" w:ascii="宋体" w:hAnsi="宋体" w:eastAsia="宋体" w:cs="宋体"/>
          <w:szCs w:val="21"/>
        </w:rPr>
        <w:t xml:space="preserve">、最小线宽：0.02mm（视材料）； </w:t>
      </w:r>
    </w:p>
    <w:p w14:paraId="7001802F">
      <w:pPr>
        <w:widowControl/>
        <w:jc w:val="left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9</w:t>
      </w:r>
      <w:r>
        <w:rPr>
          <w:rFonts w:hint="eastAsia" w:ascii="宋体" w:hAnsi="宋体" w:eastAsia="宋体" w:cs="宋体"/>
          <w:szCs w:val="21"/>
        </w:rPr>
        <w:t xml:space="preserve">、激光器冷却方式：水冷； </w:t>
      </w:r>
    </w:p>
    <w:p w14:paraId="049F8B35">
      <w:pPr>
        <w:widowControl/>
        <w:jc w:val="left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10</w:t>
      </w:r>
      <w:r>
        <w:rPr>
          <w:rFonts w:hint="eastAsia" w:ascii="宋体" w:hAnsi="宋体" w:eastAsia="宋体" w:cs="宋体"/>
          <w:szCs w:val="21"/>
        </w:rPr>
        <w:t xml:space="preserve">、采用高速数字切割头； </w:t>
      </w:r>
    </w:p>
    <w:p w14:paraId="77AC14BE">
      <w:pPr>
        <w:widowControl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★1</w:t>
      </w:r>
      <w:r>
        <w:rPr>
          <w:rFonts w:ascii="宋体" w:hAnsi="宋体" w:eastAsia="宋体" w:cs="宋体"/>
          <w:szCs w:val="21"/>
        </w:rPr>
        <w:t>1</w:t>
      </w:r>
      <w:r>
        <w:rPr>
          <w:rFonts w:hint="eastAsia" w:ascii="宋体" w:hAnsi="宋体" w:eastAsia="宋体" w:cs="宋体"/>
          <w:szCs w:val="21"/>
        </w:rPr>
        <w:t xml:space="preserve">、配自动升降机构带红光定焦装置（自动找焦点）; </w:t>
      </w:r>
    </w:p>
    <w:p w14:paraId="1FA4A879">
      <w:pPr>
        <w:widowControl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</w:t>
      </w:r>
      <w:r>
        <w:rPr>
          <w:rFonts w:ascii="宋体" w:hAnsi="宋体" w:eastAsia="宋体" w:cs="宋体"/>
          <w:szCs w:val="21"/>
        </w:rPr>
        <w:t>2</w:t>
      </w:r>
      <w:r>
        <w:rPr>
          <w:rFonts w:hint="eastAsia" w:ascii="宋体" w:hAnsi="宋体" w:eastAsia="宋体" w:cs="宋体"/>
          <w:szCs w:val="21"/>
        </w:rPr>
        <w:t xml:space="preserve">、配标准三维手动工作平台，X 轴最小行程 100mm，Y 轴最小行程 100mm，Z 轴最小行程 20mm， 精度≤10um； </w:t>
      </w:r>
    </w:p>
    <w:p w14:paraId="0ADFEFB8">
      <w:pPr>
        <w:widowControl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</w:t>
      </w:r>
      <w:r>
        <w:rPr>
          <w:rFonts w:ascii="宋体" w:hAnsi="宋体" w:eastAsia="宋体" w:cs="宋体"/>
          <w:szCs w:val="21"/>
        </w:rPr>
        <w:t>3</w:t>
      </w:r>
      <w:r>
        <w:rPr>
          <w:rFonts w:hint="eastAsia" w:ascii="宋体" w:hAnsi="宋体" w:eastAsia="宋体" w:cs="宋体"/>
          <w:szCs w:val="21"/>
        </w:rPr>
        <w:t>、配 2 英寸和 4 英寸晶圆片夹具各一套。</w:t>
      </w:r>
    </w:p>
    <w:p w14:paraId="23A5BBAE">
      <w:pPr>
        <w:keepNext/>
        <w:spacing w:before="240" w:after="60" w:line="360" w:lineRule="auto"/>
        <w:outlineLvl w:val="0"/>
        <w:rPr>
          <w:rFonts w:hint="eastAsia" w:ascii="宋体" w:hAnsi="宋体" w:eastAsia="宋体" w:cs="宋体"/>
          <w:b/>
          <w:bCs/>
          <w:color w:val="000000"/>
          <w:w w:val="105"/>
          <w:kern w:val="32"/>
          <w:sz w:val="30"/>
          <w:szCs w:val="30"/>
        </w:rPr>
      </w:pPr>
    </w:p>
    <w:p w14:paraId="7448D609">
      <w:bookmarkStart w:id="0" w:name="_GoBack"/>
      <w:bookmarkEnd w:id="0"/>
    </w:p>
    <w:sectPr>
      <w:pgSz w:w="11906" w:h="16838"/>
      <w:pgMar w:top="170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26D16"/>
    <w:multiLevelType w:val="multilevel"/>
    <w:tmpl w:val="59F26D16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367CD"/>
    <w:rsid w:val="0067403F"/>
    <w:rsid w:val="01100DD1"/>
    <w:rsid w:val="01B407F4"/>
    <w:rsid w:val="043147D4"/>
    <w:rsid w:val="054E7AE5"/>
    <w:rsid w:val="057F5C9F"/>
    <w:rsid w:val="06473A4D"/>
    <w:rsid w:val="08892075"/>
    <w:rsid w:val="0AFD5FC1"/>
    <w:rsid w:val="0C2609DB"/>
    <w:rsid w:val="0C7E1CBD"/>
    <w:rsid w:val="0D8D40AD"/>
    <w:rsid w:val="0E792B4F"/>
    <w:rsid w:val="0EDD2983"/>
    <w:rsid w:val="0F1F456B"/>
    <w:rsid w:val="0F443C6E"/>
    <w:rsid w:val="0FA840E0"/>
    <w:rsid w:val="10524477"/>
    <w:rsid w:val="109A3738"/>
    <w:rsid w:val="11A45F94"/>
    <w:rsid w:val="11AC3FF2"/>
    <w:rsid w:val="12692B50"/>
    <w:rsid w:val="12E219B9"/>
    <w:rsid w:val="163C56AA"/>
    <w:rsid w:val="16E71D3D"/>
    <w:rsid w:val="17680A35"/>
    <w:rsid w:val="188E5FFA"/>
    <w:rsid w:val="18CB098D"/>
    <w:rsid w:val="19234C42"/>
    <w:rsid w:val="19252B74"/>
    <w:rsid w:val="19C55614"/>
    <w:rsid w:val="19F9491E"/>
    <w:rsid w:val="1A5125D0"/>
    <w:rsid w:val="1A9A5022"/>
    <w:rsid w:val="1B8B512F"/>
    <w:rsid w:val="1C7477A6"/>
    <w:rsid w:val="1D1405CB"/>
    <w:rsid w:val="1E2615BC"/>
    <w:rsid w:val="1E822DA7"/>
    <w:rsid w:val="1F395518"/>
    <w:rsid w:val="206D2BAD"/>
    <w:rsid w:val="20BE5D02"/>
    <w:rsid w:val="2154187B"/>
    <w:rsid w:val="221C0F9B"/>
    <w:rsid w:val="234A3891"/>
    <w:rsid w:val="236E29F8"/>
    <w:rsid w:val="243367CD"/>
    <w:rsid w:val="25AA524B"/>
    <w:rsid w:val="25D42282"/>
    <w:rsid w:val="262D459B"/>
    <w:rsid w:val="27641C9F"/>
    <w:rsid w:val="284C7DE9"/>
    <w:rsid w:val="2AC64C0F"/>
    <w:rsid w:val="2C11071F"/>
    <w:rsid w:val="2CB549C2"/>
    <w:rsid w:val="2DDE7ED4"/>
    <w:rsid w:val="2E083744"/>
    <w:rsid w:val="2EAB72DD"/>
    <w:rsid w:val="2F852773"/>
    <w:rsid w:val="31BA54D1"/>
    <w:rsid w:val="32FE3DE8"/>
    <w:rsid w:val="34AA6FAA"/>
    <w:rsid w:val="34B75796"/>
    <w:rsid w:val="36C94CDE"/>
    <w:rsid w:val="36F571A5"/>
    <w:rsid w:val="37600F17"/>
    <w:rsid w:val="37FC6962"/>
    <w:rsid w:val="387A3BD9"/>
    <w:rsid w:val="388264D2"/>
    <w:rsid w:val="3A2D03DE"/>
    <w:rsid w:val="3A7856E7"/>
    <w:rsid w:val="3D2F28D0"/>
    <w:rsid w:val="3D527D40"/>
    <w:rsid w:val="3D6A6767"/>
    <w:rsid w:val="3E0F4592"/>
    <w:rsid w:val="438C408F"/>
    <w:rsid w:val="449B0253"/>
    <w:rsid w:val="44AF5E9E"/>
    <w:rsid w:val="44ED73C8"/>
    <w:rsid w:val="45693E1C"/>
    <w:rsid w:val="45DF5708"/>
    <w:rsid w:val="48E918CE"/>
    <w:rsid w:val="49202922"/>
    <w:rsid w:val="49C62B22"/>
    <w:rsid w:val="4AC40BCE"/>
    <w:rsid w:val="4B137681"/>
    <w:rsid w:val="4B581862"/>
    <w:rsid w:val="4BA34756"/>
    <w:rsid w:val="4C8C6965"/>
    <w:rsid w:val="4D3F6266"/>
    <w:rsid w:val="4F256097"/>
    <w:rsid w:val="4F7E4B53"/>
    <w:rsid w:val="4F88396C"/>
    <w:rsid w:val="513A336B"/>
    <w:rsid w:val="521A3C34"/>
    <w:rsid w:val="540C0B4D"/>
    <w:rsid w:val="54A85809"/>
    <w:rsid w:val="56DC57F8"/>
    <w:rsid w:val="570A3BE7"/>
    <w:rsid w:val="58A5051D"/>
    <w:rsid w:val="58D2389B"/>
    <w:rsid w:val="593D1B80"/>
    <w:rsid w:val="59921BF5"/>
    <w:rsid w:val="59C71292"/>
    <w:rsid w:val="59EA7744"/>
    <w:rsid w:val="59F448CC"/>
    <w:rsid w:val="5C1E7B90"/>
    <w:rsid w:val="5EC55694"/>
    <w:rsid w:val="5F4F41EB"/>
    <w:rsid w:val="61345B46"/>
    <w:rsid w:val="62D93661"/>
    <w:rsid w:val="632D3E13"/>
    <w:rsid w:val="63BE23F5"/>
    <w:rsid w:val="64DE48E0"/>
    <w:rsid w:val="65C259CD"/>
    <w:rsid w:val="66EA1AED"/>
    <w:rsid w:val="67D0197E"/>
    <w:rsid w:val="68786C29"/>
    <w:rsid w:val="690A3EA6"/>
    <w:rsid w:val="698365CD"/>
    <w:rsid w:val="6A274EAF"/>
    <w:rsid w:val="6A9F68FE"/>
    <w:rsid w:val="6B0D41A5"/>
    <w:rsid w:val="6C0E683E"/>
    <w:rsid w:val="6C5D5998"/>
    <w:rsid w:val="6CB07C54"/>
    <w:rsid w:val="6D030E8F"/>
    <w:rsid w:val="6E0A4897"/>
    <w:rsid w:val="6F395254"/>
    <w:rsid w:val="6FFD2241"/>
    <w:rsid w:val="70770603"/>
    <w:rsid w:val="71690881"/>
    <w:rsid w:val="71897DAB"/>
    <w:rsid w:val="722B6293"/>
    <w:rsid w:val="72876004"/>
    <w:rsid w:val="73017081"/>
    <w:rsid w:val="73E556E3"/>
    <w:rsid w:val="75800E31"/>
    <w:rsid w:val="75EB0C63"/>
    <w:rsid w:val="789036B5"/>
    <w:rsid w:val="798C41AA"/>
    <w:rsid w:val="7A5B6EB1"/>
    <w:rsid w:val="7BB87D4A"/>
    <w:rsid w:val="7EB90A8F"/>
    <w:rsid w:val="7EBD5CE0"/>
    <w:rsid w:val="7EE71FD3"/>
    <w:rsid w:val="7F52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2025-10-13T01:13:00Z</dcterms:created>
  <dc:creator>青霁</dc:creator>
  <cp:lastModifiedBy>青霁</cp:lastModifiedBy>
  <dcterms:modified xsi:type="dcterms:W3CDTF">2025-10-13T01:13:38Z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5CB7333A31BF46708E92D62E77676E6B_11</vt:lpwstr>
  </property>
  <property fmtid="{D5CDD505-2E9C-101B-9397-08002B2CF9AE}" pid="4" name="KSOTemplateDocerSaveRecord">
    <vt:lpwstr>eyJoZGlkIjoiYTI0ZGU2NDk2YzJhODk2YTU5MjYxZTllY2EzMGRkNmEiLCJ1c2VySWQiOiI0MDA0MDkxOSJ9</vt:lpwstr>
  </property>
</Properties>
</file>